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CC7B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44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44"/>
          <w:sz w:val="44"/>
          <w:szCs w:val="44"/>
          <w:bdr w:val="none" w:color="auto" w:sz="0" w:space="0"/>
          <w:lang w:val="en-US" w:eastAsia="zh-CN" w:bidi="ar"/>
        </w:rPr>
        <w:t>XXXXXX 系统</w:t>
      </w:r>
    </w:p>
    <w:p w14:paraId="7C0AE92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bdr w:val="none" w:color="auto" w:sz="0" w:space="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bdr w:val="none" w:color="auto" w:sz="0" w:space="0"/>
          <w:lang w:val="en-US" w:eastAsia="zh-CN" w:bidi="ar"/>
        </w:rPr>
        <w:t>技术协议</w:t>
      </w:r>
    </w:p>
    <w:p w14:paraId="4E008FF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bdr w:val="none" w:color="auto" w:sz="0" w:space="0"/>
          <w:lang w:val="en-US" w:eastAsia="zh-CN" w:bidi="ar"/>
        </w:rPr>
      </w:pPr>
    </w:p>
    <w:p w14:paraId="0D2F7BE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bdr w:val="none" w:color="auto" w:sz="0" w:space="0"/>
          <w:lang w:val="en-US" w:eastAsia="zh-CN" w:bidi="ar"/>
        </w:rPr>
      </w:pPr>
    </w:p>
    <w:p w14:paraId="2CC2F9A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bdr w:val="none" w:color="auto" w:sz="0" w:space="0"/>
          <w:lang w:val="en-US" w:eastAsia="zh-CN" w:bidi="ar"/>
        </w:rPr>
      </w:pPr>
    </w:p>
    <w:p w14:paraId="6C6757B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甲方单位：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【甲方单位全称】</w:t>
      </w:r>
    </w:p>
    <w:p w14:paraId="7299F15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乙方单位：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【乙方单位全称】</w:t>
      </w:r>
    </w:p>
    <w:p w14:paraId="243F0AF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签订日期：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 xml:space="preserve"> 年 月 日</w:t>
      </w:r>
    </w:p>
    <w:p w14:paraId="1A9ACDBB">
      <w:pPr>
        <w:pStyle w:val="20"/>
        <w:widowControl/>
      </w:pPr>
    </w:p>
    <w:p w14:paraId="1BA6E4B0">
      <w:pPr>
        <w:pStyle w:val="20"/>
        <w:widowControl/>
      </w:pPr>
    </w:p>
    <w:p w14:paraId="5B932099">
      <w:pPr>
        <w:pStyle w:val="4"/>
        <w:widowControl/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前言</w:t>
      </w:r>
    </w:p>
    <w:p w14:paraId="7F9A57DD">
      <w:pPr>
        <w:pStyle w:val="2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本技术协议是【甲方单位全称】（以下简称 “甲方”）与【乙方单位全称】（以下简称 “乙方”）就XXXXXX 系统建设项目达成的技术约定。本协议作为主合同的有效组成部分，与主合同具有同等法律效力。</w:t>
      </w:r>
    </w:p>
    <w:p w14:paraId="505F07C1">
      <w:pPr>
        <w:pStyle w:val="4"/>
        <w:widowControl/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项目背景</w:t>
      </w:r>
    </w:p>
    <w:p w14:paraId="4F84A7F7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bdr w:val="none" w:color="auto" w:sz="0" w:space="0"/>
        </w:rPr>
        <w:t>为进一步提升企业管理规范化、数字化、智能化水平，解决现有管理模式中信息化程度不高、业务协同效率不足、数据统计不及时、管控能力薄弱等问题，甲方计划建设一套一体化 XXXXXX 系统，实现业务流程线上化、数据统一化、管理可视化，为企业高质量发展提供数字化支撑。</w:t>
      </w:r>
    </w:p>
    <w:p w14:paraId="3791070D">
      <w:pPr>
        <w:pStyle w:val="4"/>
        <w:widowControl/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总体目标</w:t>
      </w:r>
    </w:p>
    <w:p w14:paraId="57A13B3E">
      <w:pPr>
        <w:pStyle w:val="2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000000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bdr w:val="none" w:color="auto" w:sz="0" w:space="0"/>
        </w:rPr>
        <w:t>实现核心业务全流程线上化、闭环化运行，提升管理效率与标准化水平。</w:t>
      </w:r>
    </w:p>
    <w:p w14:paraId="11C66D8C">
      <w:pPr>
        <w:pStyle w:val="2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000000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bdr w:val="none" w:color="auto" w:sz="0" w:space="0"/>
        </w:rPr>
        <w:t>建立统一的数据标准、流程标准与权限体系，实现一数一源、一源多用。</w:t>
      </w:r>
    </w:p>
    <w:p w14:paraId="0B6251AD">
      <w:pPr>
        <w:pStyle w:val="2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000000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bdr w:val="none" w:color="auto" w:sz="0" w:space="0"/>
        </w:rPr>
        <w:t>打通内部信息孤岛，实现系统间数据互通、流程协同、业务联动。</w:t>
      </w:r>
    </w:p>
    <w:p w14:paraId="0BEAB191">
      <w:pPr>
        <w:pStyle w:val="2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000000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bdr w:val="none" w:color="auto" w:sz="0" w:space="0"/>
        </w:rPr>
        <w:t>构建可视化数据分析与决策支撑能力，提升企业管理与风险防控水平。</w:t>
      </w:r>
    </w:p>
    <w:p w14:paraId="348E7171">
      <w:pPr>
        <w:pStyle w:val="4"/>
        <w:widowControl/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系统架构要求</w:t>
      </w:r>
    </w:p>
    <w:p w14:paraId="2B4EDF08">
      <w:pPr>
        <w:pStyle w:val="5"/>
        <w:widowControl/>
        <w:numPr>
          <w:ilvl w:val="0"/>
          <w:numId w:val="3"/>
        </w:numPr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总体架构</w:t>
      </w:r>
    </w:p>
    <w:p w14:paraId="71B19CD6">
      <w:pPr>
        <w:pStyle w:val="2"/>
        <w:widowControl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000000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bdr w:val="none" w:color="auto" w:sz="0" w:space="0"/>
        </w:rPr>
        <w:t>系统采用模块化、一体化架构，各模块独立可配置，数据互通、流程联动。</w:t>
      </w:r>
    </w:p>
    <w:p w14:paraId="055C9703">
      <w:pPr>
        <w:pStyle w:val="2"/>
        <w:widowControl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000000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bdr w:val="none" w:color="auto" w:sz="0" w:space="0"/>
        </w:rPr>
        <w:t>支持企业多级组织管理模式，可实现分单位、分部门、分角色权限管控。</w:t>
      </w:r>
    </w:p>
    <w:p w14:paraId="29C5F1A2">
      <w:pPr>
        <w:pStyle w:val="5"/>
        <w:widowControl/>
        <w:numPr>
          <w:ilvl w:val="0"/>
          <w:numId w:val="3"/>
        </w:numPr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技术架构</w:t>
      </w:r>
    </w:p>
    <w:p w14:paraId="1C13850A">
      <w:pPr>
        <w:pStyle w:val="2"/>
        <w:widowControl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000000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bdr w:val="none" w:color="auto" w:sz="0" w:space="0"/>
        </w:rPr>
        <w:t>系统基于成熟、稳定、可扩展的技术平台构建，具备长期演进能力。</w:t>
      </w:r>
    </w:p>
    <w:p w14:paraId="39C6AD15">
      <w:pPr>
        <w:pStyle w:val="2"/>
        <w:widowControl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000000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bdr w:val="none" w:color="auto" w:sz="0" w:space="0"/>
        </w:rPr>
        <w:t>支持主流操作系统与浏览器，兼容 PC 端与移动端使用。</w:t>
      </w:r>
    </w:p>
    <w:p w14:paraId="5EC847A3">
      <w:pPr>
        <w:pStyle w:val="2"/>
        <w:widowControl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000000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bdr w:val="none" w:color="auto" w:sz="0" w:space="0"/>
        </w:rPr>
        <w:t>提供标准化接口，支持与企业现有信息系统无缝对接。</w:t>
      </w:r>
    </w:p>
    <w:p w14:paraId="1A276191">
      <w:pPr>
        <w:pStyle w:val="4"/>
        <w:widowControl/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功能技术要求</w:t>
      </w:r>
    </w:p>
    <w:p w14:paraId="2FB579C6">
      <w:pPr>
        <w:pStyle w:val="5"/>
        <w:widowControl/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5.1 XXX功能</w:t>
      </w:r>
    </w:p>
    <w:p w14:paraId="7594B18E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描述功能具体技术要求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>。</w:t>
      </w:r>
    </w:p>
    <w:p w14:paraId="4D41ADBC">
      <w:pPr>
        <w:pStyle w:val="4"/>
        <w:widowControl/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非功能技术要求</w:t>
      </w:r>
    </w:p>
    <w:p w14:paraId="3F1ED69C">
      <w:pPr>
        <w:pStyle w:val="5"/>
        <w:widowControl/>
        <w:numPr>
          <w:ilvl w:val="0"/>
          <w:numId w:val="6"/>
        </w:numPr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性能要求</w:t>
      </w:r>
    </w:p>
    <w:p w14:paraId="259D3BB7">
      <w:pPr>
        <w:pStyle w:val="2"/>
        <w:widowControl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000000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bdr w:val="none" w:color="auto" w:sz="0" w:space="0"/>
        </w:rPr>
        <w:t>系统操作响应及时，常用功能运行流畅稳定。</w:t>
      </w:r>
    </w:p>
    <w:p w14:paraId="3B14322C">
      <w:pPr>
        <w:pStyle w:val="2"/>
        <w:widowControl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000000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bdr w:val="none" w:color="auto" w:sz="0" w:space="0"/>
        </w:rPr>
        <w:t>支持企业日常用户并发访问，满足实际业务运行需要。</w:t>
      </w:r>
    </w:p>
    <w:p w14:paraId="710C4F81">
      <w:pPr>
        <w:pStyle w:val="2"/>
        <w:widowControl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000000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bdr w:val="none" w:color="auto" w:sz="0" w:space="0"/>
        </w:rPr>
        <w:t>支持大容量数据存储与长期归档，查询性能满足使用要求。</w:t>
      </w:r>
    </w:p>
    <w:p w14:paraId="24F62169">
      <w:pPr>
        <w:pStyle w:val="5"/>
        <w:widowControl/>
        <w:numPr>
          <w:ilvl w:val="0"/>
          <w:numId w:val="6"/>
        </w:numPr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安全要求</w:t>
      </w:r>
    </w:p>
    <w:p w14:paraId="35C7182E">
      <w:pPr>
        <w:pStyle w:val="2"/>
        <w:widowControl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000000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bdr w:val="none" w:color="auto" w:sz="0" w:space="0"/>
        </w:rPr>
        <w:t>采用角色权限、最小授权、操作留痕等安全机制。</w:t>
      </w:r>
    </w:p>
    <w:p w14:paraId="5D730F60">
      <w:pPr>
        <w:pStyle w:val="2"/>
        <w:widowControl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000000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bdr w:val="none" w:color="auto" w:sz="0" w:space="0"/>
        </w:rPr>
        <w:t>敏感数据加密存储与传输，确保信息安全合规。</w:t>
      </w:r>
    </w:p>
    <w:p w14:paraId="0F4DCB16">
      <w:pPr>
        <w:pStyle w:val="2"/>
        <w:widowControl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000000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bdr w:val="none" w:color="auto" w:sz="0" w:space="0"/>
        </w:rPr>
        <w:t>具备完善的日志审计、异常监测与安全告警能力。</w:t>
      </w:r>
    </w:p>
    <w:p w14:paraId="4E888F44">
      <w:pPr>
        <w:pStyle w:val="5"/>
        <w:widowControl/>
        <w:numPr>
          <w:ilvl w:val="0"/>
          <w:numId w:val="6"/>
        </w:numPr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可扩展性要求</w:t>
      </w:r>
    </w:p>
    <w:p w14:paraId="4B77C332">
      <w:pPr>
        <w:pStyle w:val="2"/>
        <w:widowControl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000000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bdr w:val="none" w:color="auto" w:sz="0" w:space="0"/>
        </w:rPr>
        <w:t>支持业务流程、表单、报表灵活扩展。</w:t>
      </w:r>
    </w:p>
    <w:p w14:paraId="50F0BC12">
      <w:pPr>
        <w:pStyle w:val="2"/>
        <w:widowControl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000000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bdr w:val="none" w:color="auto" w:sz="0" w:space="0"/>
        </w:rPr>
        <w:t>接口具备扩展性，可支持后续系统对接与功能升级。</w:t>
      </w:r>
    </w:p>
    <w:p w14:paraId="184B8309">
      <w:pPr>
        <w:pStyle w:val="5"/>
        <w:widowControl/>
        <w:numPr>
          <w:ilvl w:val="0"/>
          <w:numId w:val="6"/>
        </w:numPr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易用性要求</w:t>
      </w:r>
    </w:p>
    <w:p w14:paraId="5B52414E">
      <w:pPr>
        <w:pStyle w:val="2"/>
        <w:widowControl/>
        <w:numPr>
          <w:ilvl w:val="0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000000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bdr w:val="none" w:color="auto" w:sz="0" w:space="0"/>
        </w:rPr>
        <w:t>界面简洁统一，操作便捷，学习成本低。</w:t>
      </w:r>
    </w:p>
    <w:p w14:paraId="2BB250CA">
      <w:pPr>
        <w:pStyle w:val="2"/>
        <w:widowControl/>
        <w:numPr>
          <w:ilvl w:val="0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000000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bdr w:val="none" w:color="auto" w:sz="0" w:space="0"/>
        </w:rPr>
        <w:t>提供完整操作指引、帮助文档与培训服务。</w:t>
      </w:r>
    </w:p>
    <w:p w14:paraId="5B430287">
      <w:pPr>
        <w:pStyle w:val="4"/>
        <w:widowControl/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系统集成要求</w:t>
      </w:r>
    </w:p>
    <w:p w14:paraId="4AB38347">
      <w:pPr>
        <w:pStyle w:val="2"/>
        <w:widowControl/>
        <w:numPr>
          <w:ilvl w:val="0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000000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bdr w:val="none" w:color="auto" w:sz="0" w:space="0"/>
        </w:rPr>
        <w:t>与企业现有核心业务系统对接，实现基础数据同步。</w:t>
      </w:r>
    </w:p>
    <w:p w14:paraId="569B2548">
      <w:pPr>
        <w:pStyle w:val="2"/>
        <w:widowControl/>
        <w:numPr>
          <w:ilvl w:val="0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000000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bdr w:val="none" w:color="auto" w:sz="0" w:space="0"/>
        </w:rPr>
        <w:t>与企业办公协同平台对接，实现统一入口、消息推送与移动审批。</w:t>
      </w:r>
    </w:p>
    <w:p w14:paraId="5F8F9331">
      <w:pPr>
        <w:pStyle w:val="2"/>
        <w:widowControl/>
        <w:numPr>
          <w:ilvl w:val="0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000000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bdr w:val="none" w:color="auto" w:sz="0" w:space="0"/>
        </w:rPr>
        <w:t>与企业相关管理系统对接，实现数据互通与业务协同。</w:t>
      </w:r>
    </w:p>
    <w:p w14:paraId="05B69EED">
      <w:pPr>
        <w:pStyle w:val="2"/>
        <w:widowControl/>
        <w:numPr>
          <w:ilvl w:val="0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000000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bdr w:val="none" w:color="auto" w:sz="0" w:space="0"/>
        </w:rPr>
        <w:t>支持与必要的第三方设备或平台对接，保障数据采集与联动。</w:t>
      </w:r>
    </w:p>
    <w:p w14:paraId="2122B4D1">
      <w:pPr>
        <w:pStyle w:val="4"/>
        <w:widowControl/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培训要求</w:t>
      </w:r>
    </w:p>
    <w:p w14:paraId="1C7573A2">
      <w:pPr>
        <w:pStyle w:val="2"/>
        <w:widowControl/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000000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bdr w:val="none" w:color="auto" w:sz="0" w:space="0"/>
        </w:rPr>
        <w:t>培训覆盖系统管理员、业务操作员、审批人员及全体终端用户。</w:t>
      </w:r>
    </w:p>
    <w:p w14:paraId="1F4829C9">
      <w:pPr>
        <w:pStyle w:val="2"/>
        <w:widowControl/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000000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bdr w:val="none" w:color="auto" w:sz="0" w:space="0"/>
        </w:rPr>
        <w:t>培训内容包括系统管理、日常操作、问题处理、自助使用等。</w:t>
      </w:r>
    </w:p>
    <w:p w14:paraId="0AC48F69">
      <w:pPr>
        <w:pStyle w:val="2"/>
        <w:widowControl/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000000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bdr w:val="none" w:color="auto" w:sz="0" w:space="0"/>
        </w:rPr>
        <w:t>提供操作手册、培训课件及现场指导，确保用户熟练使用。</w:t>
      </w:r>
    </w:p>
    <w:p w14:paraId="79F3B57F">
      <w:pPr>
        <w:pStyle w:val="4"/>
        <w:widowControl/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验收标准</w:t>
      </w:r>
    </w:p>
    <w:p w14:paraId="7AFE7FBD">
      <w:pPr>
        <w:pStyle w:val="2"/>
        <w:widowControl/>
        <w:numPr>
          <w:ilvl w:val="0"/>
          <w:numId w:val="1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000000"/>
          <w:sz w:val="24"/>
          <w:szCs w:val="24"/>
          <w:bdr w:val="none" w:sz="0" w:space="0"/>
        </w:rPr>
      </w:pPr>
      <w:r>
        <w:rPr>
          <w:rStyle w:val="19"/>
          <w:rFonts w:ascii="Times New Roman" w:hAnsi="Times New Roman" w:eastAsia="宋体" w:cs="Times New Roman"/>
          <w:color w:val="000000"/>
          <w:sz w:val="24"/>
          <w:szCs w:val="24"/>
          <w:bdr w:val="none" w:color="auto" w:sz="0" w:space="0"/>
        </w:rPr>
        <w:t>功能验收</w:t>
      </w:r>
      <w:r>
        <w:rPr>
          <w:rFonts w:ascii="Times New Roman" w:hAnsi="Times New Roman" w:eastAsia="宋体" w:cs="Times New Roman"/>
          <w:color w:val="000000"/>
          <w:sz w:val="24"/>
          <w:szCs w:val="24"/>
          <w:bdr w:val="none" w:color="auto" w:sz="0" w:space="0"/>
        </w:rPr>
        <w:t>：系统功能完整，满足约定要求，业务流程可闭环运行。</w:t>
      </w:r>
    </w:p>
    <w:p w14:paraId="2AE8BB3D">
      <w:pPr>
        <w:pStyle w:val="2"/>
        <w:widowControl/>
        <w:numPr>
          <w:ilvl w:val="0"/>
          <w:numId w:val="1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000000"/>
          <w:sz w:val="24"/>
          <w:szCs w:val="24"/>
          <w:bdr w:val="none" w:sz="0" w:space="0"/>
        </w:rPr>
      </w:pPr>
      <w:r>
        <w:rPr>
          <w:rStyle w:val="19"/>
          <w:rFonts w:ascii="Times New Roman" w:hAnsi="Times New Roman" w:eastAsia="宋体" w:cs="Times New Roman"/>
          <w:color w:val="000000"/>
          <w:sz w:val="24"/>
          <w:szCs w:val="24"/>
          <w:bdr w:val="none" w:color="auto" w:sz="0" w:space="0"/>
        </w:rPr>
        <w:t>性能验收</w:t>
      </w:r>
      <w:r>
        <w:rPr>
          <w:rFonts w:ascii="Times New Roman" w:hAnsi="Times New Roman" w:eastAsia="宋体" w:cs="Times New Roman"/>
          <w:color w:val="000000"/>
          <w:sz w:val="24"/>
          <w:szCs w:val="24"/>
          <w:bdr w:val="none" w:color="auto" w:sz="0" w:space="0"/>
        </w:rPr>
        <w:t>：系统响应、并发、稳定性满足约定指标。</w:t>
      </w:r>
    </w:p>
    <w:p w14:paraId="229DB4FC">
      <w:pPr>
        <w:pStyle w:val="2"/>
        <w:widowControl/>
        <w:numPr>
          <w:ilvl w:val="0"/>
          <w:numId w:val="1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000000"/>
          <w:sz w:val="24"/>
          <w:szCs w:val="24"/>
          <w:bdr w:val="none" w:sz="0" w:space="0"/>
        </w:rPr>
      </w:pPr>
      <w:r>
        <w:rPr>
          <w:rStyle w:val="19"/>
          <w:rFonts w:ascii="Times New Roman" w:hAnsi="Times New Roman" w:eastAsia="宋体" w:cs="Times New Roman"/>
          <w:color w:val="000000"/>
          <w:sz w:val="24"/>
          <w:szCs w:val="24"/>
          <w:bdr w:val="none" w:color="auto" w:sz="0" w:space="0"/>
        </w:rPr>
        <w:t>集成验收</w:t>
      </w:r>
      <w:r>
        <w:rPr>
          <w:rFonts w:ascii="Times New Roman" w:hAnsi="Times New Roman" w:eastAsia="宋体" w:cs="Times New Roman"/>
          <w:color w:val="000000"/>
          <w:sz w:val="24"/>
          <w:szCs w:val="24"/>
          <w:bdr w:val="none" w:color="auto" w:sz="0" w:space="0"/>
        </w:rPr>
        <w:t>：系统对接正常，数据同步准确、及时、完整。</w:t>
      </w:r>
    </w:p>
    <w:p w14:paraId="4590EC56">
      <w:pPr>
        <w:pStyle w:val="2"/>
        <w:widowControl/>
        <w:numPr>
          <w:ilvl w:val="0"/>
          <w:numId w:val="1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000000"/>
          <w:sz w:val="24"/>
          <w:szCs w:val="24"/>
          <w:bdr w:val="none" w:sz="0" w:space="0"/>
        </w:rPr>
      </w:pPr>
      <w:r>
        <w:rPr>
          <w:rStyle w:val="19"/>
          <w:rFonts w:ascii="Times New Roman" w:hAnsi="Times New Roman" w:eastAsia="宋体" w:cs="Times New Roman"/>
          <w:color w:val="000000"/>
          <w:sz w:val="24"/>
          <w:szCs w:val="24"/>
          <w:bdr w:val="none" w:color="auto" w:sz="0" w:space="0"/>
        </w:rPr>
        <w:t>安全验收</w:t>
      </w:r>
      <w:r>
        <w:rPr>
          <w:rFonts w:ascii="Times New Roman" w:hAnsi="Times New Roman" w:eastAsia="宋体" w:cs="Times New Roman"/>
          <w:color w:val="000000"/>
          <w:sz w:val="24"/>
          <w:szCs w:val="24"/>
          <w:bdr w:val="none" w:color="auto" w:sz="0" w:space="0"/>
        </w:rPr>
        <w:t>：权限管控合规，日志完整，无安全风险。</w:t>
      </w:r>
    </w:p>
    <w:p w14:paraId="2AA70816">
      <w:pPr>
        <w:pStyle w:val="2"/>
        <w:widowControl/>
        <w:numPr>
          <w:ilvl w:val="0"/>
          <w:numId w:val="1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000000"/>
          <w:sz w:val="24"/>
          <w:szCs w:val="24"/>
          <w:bdr w:val="none" w:sz="0" w:space="0"/>
        </w:rPr>
      </w:pPr>
      <w:r>
        <w:rPr>
          <w:rStyle w:val="19"/>
          <w:rFonts w:ascii="Times New Roman" w:hAnsi="Times New Roman" w:eastAsia="宋体" w:cs="Times New Roman"/>
          <w:color w:val="000000"/>
          <w:sz w:val="24"/>
          <w:szCs w:val="24"/>
          <w:bdr w:val="none" w:color="auto" w:sz="0" w:space="0"/>
        </w:rPr>
        <w:t>资料验收</w:t>
      </w:r>
      <w:r>
        <w:rPr>
          <w:rFonts w:ascii="Times New Roman" w:hAnsi="Times New Roman" w:eastAsia="宋体" w:cs="Times New Roman"/>
          <w:color w:val="000000"/>
          <w:sz w:val="24"/>
          <w:szCs w:val="24"/>
          <w:bdr w:val="none" w:color="auto" w:sz="0" w:space="0"/>
        </w:rPr>
        <w:t>：乙方交付全套技术文档、操作手册、部署文档等。</w:t>
      </w:r>
    </w:p>
    <w:p w14:paraId="181FEB89">
      <w:pPr>
        <w:pStyle w:val="4"/>
        <w:widowControl/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质保服务要求</w:t>
      </w:r>
    </w:p>
    <w:p w14:paraId="248A73B0">
      <w:pPr>
        <w:pStyle w:val="2"/>
        <w:widowControl/>
        <w:numPr>
          <w:ilvl w:val="0"/>
          <w:numId w:val="1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000000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bdr w:val="none" w:color="auto" w:sz="0" w:space="0"/>
        </w:rPr>
        <w:t>系统验收合格后，提供不少于 1 年免费质保期。</w:t>
      </w:r>
    </w:p>
    <w:p w14:paraId="2AA9645B">
      <w:pPr>
        <w:pStyle w:val="2"/>
        <w:widowControl/>
        <w:numPr>
          <w:ilvl w:val="0"/>
          <w:numId w:val="1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000000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bdr w:val="none" w:color="auto" w:sz="0" w:space="0"/>
        </w:rPr>
        <w:t>质保期内提供 7×12 小时或 7×24 小时技术支持，明确响应与解决时限。</w:t>
      </w:r>
    </w:p>
    <w:p w14:paraId="24E06E52">
      <w:pPr>
        <w:pStyle w:val="2"/>
        <w:widowControl/>
        <w:numPr>
          <w:ilvl w:val="0"/>
          <w:numId w:val="1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000000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bdr w:val="none" w:color="auto" w:sz="0" w:space="0"/>
        </w:rPr>
        <w:t>提供定期巡检、性能优化、数据备份、漏洞修复与版本维护。</w:t>
      </w:r>
    </w:p>
    <w:p w14:paraId="27529969">
      <w:pPr>
        <w:pStyle w:val="2"/>
        <w:widowControl/>
        <w:numPr>
          <w:ilvl w:val="0"/>
          <w:numId w:val="1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000000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bdr w:val="none" w:color="auto" w:sz="0" w:space="0"/>
        </w:rPr>
        <w:t>质保期满后可提供长期、优惠的续保服务。</w:t>
      </w:r>
    </w:p>
    <w:p w14:paraId="29E8280C">
      <w:pPr>
        <w:pStyle w:val="4"/>
        <w:widowControl/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技术资料交付要求</w:t>
      </w:r>
    </w:p>
    <w:p w14:paraId="2F33CEEA">
      <w:pPr>
        <w:pStyle w:val="2"/>
        <w:widowControl/>
        <w:numPr>
          <w:ilvl w:val="0"/>
          <w:numId w:val="1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000000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bdr w:val="none" w:color="auto" w:sz="0" w:space="0"/>
        </w:rPr>
        <w:t>乙方在验收后向甲方交付全套技术资料（纸质版 + 电子版）。</w:t>
      </w:r>
    </w:p>
    <w:p w14:paraId="44358B29">
      <w:pPr>
        <w:pStyle w:val="2"/>
        <w:widowControl/>
        <w:numPr>
          <w:ilvl w:val="0"/>
          <w:numId w:val="1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000000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bdr w:val="none" w:color="auto" w:sz="0" w:space="0"/>
        </w:rPr>
        <w:t>交付内容包括架构说明书、接口文档、部署手册、操作手册、测试报告、验收报告等。</w:t>
      </w:r>
    </w:p>
    <w:p w14:paraId="37ED5A89">
      <w:pPr>
        <w:pStyle w:val="2"/>
        <w:widowControl/>
        <w:numPr>
          <w:ilvl w:val="0"/>
          <w:numId w:val="1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000000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bdr w:val="none" w:color="auto" w:sz="0" w:space="0"/>
        </w:rPr>
        <w:t>资料准确规范、与实际系统一致，满足验收与归档要求。</w:t>
      </w:r>
    </w:p>
    <w:p w14:paraId="4AFD8C54">
      <w:pPr>
        <w:pStyle w:val="2"/>
        <w:keepNext w:val="0"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签字页</w:t>
      </w:r>
    </w:p>
    <w:tbl>
      <w:tblPr>
        <w:tblStyle w:val="17"/>
        <w:tblW w:w="100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3"/>
        <w:gridCol w:w="4847"/>
      </w:tblGrid>
      <w:tr w14:paraId="5683D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173" w:type="dxa"/>
          </w:tcPr>
          <w:p w14:paraId="3256F98B">
            <w:pPr>
              <w:pStyle w:val="14"/>
              <w:spacing w:line="360" w:lineRule="exact"/>
              <w:rPr>
                <w:rFonts w:hint="eastAsia" w:cs="Arial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/>
                <w:sz w:val="24"/>
                <w:szCs w:val="24"/>
              </w:rPr>
              <w:t>甲方：洛阳宏达卓阳科技有限公司</w:t>
            </w:r>
          </w:p>
          <w:p w14:paraId="03109FD5">
            <w:pPr>
              <w:pStyle w:val="14"/>
              <w:spacing w:line="360" w:lineRule="exact"/>
              <w:ind w:firstLine="482" w:firstLineChars="200"/>
              <w:rPr>
                <w:rFonts w:hint="eastAsia" w:cs="Arial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/>
                <w:sz w:val="24"/>
                <w:szCs w:val="24"/>
              </w:rPr>
              <w:t>（盖章）</w:t>
            </w:r>
          </w:p>
          <w:p w14:paraId="466A9A32">
            <w:pPr>
              <w:pStyle w:val="14"/>
              <w:spacing w:line="360" w:lineRule="exact"/>
              <w:ind w:firstLine="482" w:firstLineChars="200"/>
              <w:rPr>
                <w:rFonts w:hint="eastAsia" w:cs="Arial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  <w:p w14:paraId="1C5345AF">
            <w:pPr>
              <w:pStyle w:val="14"/>
              <w:spacing w:line="360" w:lineRule="exact"/>
              <w:ind w:firstLine="482" w:firstLineChars="200"/>
              <w:rPr>
                <w:rFonts w:hint="eastAsia" w:cs="Arial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847" w:type="dxa"/>
          </w:tcPr>
          <w:p w14:paraId="0615329D">
            <w:pPr>
              <w:pStyle w:val="14"/>
              <w:spacing w:line="360" w:lineRule="exact"/>
              <w:rPr>
                <w:rFonts w:hint="default" w:cs="Arial" w:asciiTheme="minorEastAsia" w:hAnsiTheme="minorEastAsia" w:eastAsiaTheme="minorEastAsia"/>
                <w:b/>
                <w:bCs/>
                <w:sz w:val="24"/>
                <w:szCs w:val="24"/>
                <w:highlight w:val="red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/>
                <w:sz w:val="24"/>
                <w:szCs w:val="24"/>
              </w:rPr>
              <w:t>乙方：</w:t>
            </w:r>
          </w:p>
          <w:p w14:paraId="59F7E461">
            <w:pPr>
              <w:pStyle w:val="14"/>
              <w:spacing w:line="360" w:lineRule="exact"/>
              <w:ind w:firstLine="482" w:firstLineChars="200"/>
              <w:rPr>
                <w:rFonts w:hint="eastAsia" w:cs="Arial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/>
                <w:sz w:val="24"/>
                <w:szCs w:val="24"/>
              </w:rPr>
              <w:t>（盖章）</w:t>
            </w:r>
          </w:p>
        </w:tc>
      </w:tr>
      <w:tr w14:paraId="4DE5A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73" w:type="dxa"/>
          </w:tcPr>
          <w:p w14:paraId="436A4EE3">
            <w:pPr>
              <w:pStyle w:val="14"/>
              <w:spacing w:line="360" w:lineRule="exact"/>
              <w:rPr>
                <w:rFonts w:hint="eastAsia" w:cs="Arial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/>
                <w:sz w:val="24"/>
                <w:szCs w:val="24"/>
              </w:rPr>
              <w:t>法定代表人或委托代表人：</w:t>
            </w:r>
          </w:p>
          <w:p w14:paraId="2CA889EC">
            <w:pPr>
              <w:pStyle w:val="14"/>
              <w:spacing w:line="360" w:lineRule="exact"/>
              <w:rPr>
                <w:rFonts w:hint="eastAsia" w:cs="Arial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</w:pPr>
          </w:p>
          <w:p w14:paraId="0F335AE1">
            <w:pPr>
              <w:pStyle w:val="14"/>
              <w:spacing w:line="360" w:lineRule="exact"/>
              <w:rPr>
                <w:rFonts w:hint="eastAsia" w:cs="Arial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/>
                <w:sz w:val="24"/>
                <w:szCs w:val="24"/>
              </w:rPr>
              <w:t>签约日期：</w:t>
            </w:r>
          </w:p>
        </w:tc>
        <w:tc>
          <w:tcPr>
            <w:tcW w:w="4847" w:type="dxa"/>
          </w:tcPr>
          <w:p w14:paraId="2ED75D35">
            <w:pPr>
              <w:pStyle w:val="14"/>
              <w:spacing w:line="360" w:lineRule="exact"/>
              <w:rPr>
                <w:rFonts w:hint="eastAsia" w:cs="Arial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/>
                <w:sz w:val="24"/>
                <w:szCs w:val="24"/>
              </w:rPr>
              <w:t>法定代表人或委托代表人：</w:t>
            </w:r>
          </w:p>
          <w:p w14:paraId="66EAC179">
            <w:pPr>
              <w:pStyle w:val="14"/>
              <w:spacing w:line="360" w:lineRule="exact"/>
              <w:rPr>
                <w:rFonts w:hint="eastAsia" w:cs="Arial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  <w:p w14:paraId="4A8BB91E">
            <w:pPr>
              <w:pStyle w:val="14"/>
              <w:spacing w:line="360" w:lineRule="exact"/>
              <w:rPr>
                <w:rFonts w:hint="eastAsia" w:cs="Arial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/>
                <w:sz w:val="24"/>
                <w:szCs w:val="24"/>
              </w:rPr>
              <w:t>签约日期：</w:t>
            </w:r>
          </w:p>
        </w:tc>
      </w:tr>
    </w:tbl>
    <w:p w14:paraId="43025F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00" w:lineRule="auto"/>
        <w:ind w:right="0"/>
        <w:jc w:val="left"/>
        <w:rPr>
          <w:rFonts w:ascii="Times New Roman" w:hAnsi="Times New Roman" w:eastAsia="宋体" w:cs="Times New Roman"/>
          <w:color w:val="000000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4D">
      <wne:fci wne:fciName="Wpsaigc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41E4A0"/>
    <w:multiLevelType w:val="singleLevel"/>
    <w:tmpl w:val="8F41E4A0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1">
    <w:nsid w:val="A4A9C54E"/>
    <w:multiLevelType w:val="singleLevel"/>
    <w:tmpl w:val="A4A9C54E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2">
    <w:nsid w:val="A4B305A2"/>
    <w:multiLevelType w:val="singleLevel"/>
    <w:tmpl w:val="A4B305A2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3">
    <w:nsid w:val="BB207A62"/>
    <w:multiLevelType w:val="singleLevel"/>
    <w:tmpl w:val="BB207A62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4">
    <w:nsid w:val="CC4110D8"/>
    <w:multiLevelType w:val="singleLevel"/>
    <w:tmpl w:val="CC4110D8"/>
    <w:lvl w:ilvl="0" w:tentative="0">
      <w:start w:val="1"/>
      <w:numFmt w:val="chineseCounting"/>
      <w:suff w:val="space"/>
      <w:lvlText w:val="第%1章"/>
      <w:lvlJc w:val="left"/>
      <w:pPr>
        <w:ind w:left="0" w:firstLine="0"/>
      </w:pPr>
      <w:rPr>
        <w:rFonts w:hint="eastAsia"/>
      </w:rPr>
    </w:lvl>
  </w:abstractNum>
  <w:abstractNum w:abstractNumId="5">
    <w:nsid w:val="CEF054FF"/>
    <w:multiLevelType w:val="singleLevel"/>
    <w:tmpl w:val="CEF054FF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6">
    <w:nsid w:val="DB5C913B"/>
    <w:multiLevelType w:val="singleLevel"/>
    <w:tmpl w:val="DB5C913B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7">
    <w:nsid w:val="F33D8D1D"/>
    <w:multiLevelType w:val="singleLevel"/>
    <w:tmpl w:val="F33D8D1D"/>
    <w:lvl w:ilvl="0" w:tentative="0">
      <w:start w:val="1"/>
      <w:numFmt w:val="decimal"/>
      <w:suff w:val="space"/>
      <w:lvlText w:val="6.%1"/>
      <w:lvlJc w:val="left"/>
      <w:pPr>
        <w:ind w:left="0" w:firstLine="0"/>
      </w:pPr>
      <w:rPr>
        <w:rFonts w:hint="default"/>
      </w:rPr>
    </w:lvl>
  </w:abstractNum>
  <w:abstractNum w:abstractNumId="8">
    <w:nsid w:val="00619948"/>
    <w:multiLevelType w:val="singleLevel"/>
    <w:tmpl w:val="00619948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9">
    <w:nsid w:val="1853E500"/>
    <w:multiLevelType w:val="singleLevel"/>
    <w:tmpl w:val="1853E500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10">
    <w:nsid w:val="2740D277"/>
    <w:multiLevelType w:val="singleLevel"/>
    <w:tmpl w:val="2740D277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11">
    <w:nsid w:val="529D5744"/>
    <w:multiLevelType w:val="singleLevel"/>
    <w:tmpl w:val="529D5744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12">
    <w:nsid w:val="550263E3"/>
    <w:multiLevelType w:val="singleLevel"/>
    <w:tmpl w:val="550263E3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13">
    <w:nsid w:val="5EB50EC6"/>
    <w:multiLevelType w:val="singleLevel"/>
    <w:tmpl w:val="5EB50EC6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14">
    <w:nsid w:val="71A35A3E"/>
    <w:multiLevelType w:val="singleLevel"/>
    <w:tmpl w:val="71A35A3E"/>
    <w:lvl w:ilvl="0" w:tentative="0">
      <w:start w:val="1"/>
      <w:numFmt w:val="decimal"/>
      <w:suff w:val="space"/>
      <w:lvlText w:val="4.%1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4"/>
  </w:num>
  <w:num w:numId="4">
    <w:abstractNumId w:val="2"/>
  </w:num>
  <w:num w:numId="5">
    <w:abstractNumId w:val="11"/>
  </w:num>
  <w:num w:numId="6">
    <w:abstractNumId w:val="7"/>
  </w:num>
  <w:num w:numId="7">
    <w:abstractNumId w:val="1"/>
  </w:num>
  <w:num w:numId="8">
    <w:abstractNumId w:val="8"/>
  </w:num>
  <w:num w:numId="9">
    <w:abstractNumId w:val="12"/>
  </w:num>
  <w:num w:numId="10">
    <w:abstractNumId w:val="10"/>
  </w:num>
  <w:num w:numId="11">
    <w:abstractNumId w:val="9"/>
  </w:num>
  <w:num w:numId="12">
    <w:abstractNumId w:val="13"/>
  </w:num>
  <w:num w:numId="13">
    <w:abstractNumId w:val="6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337B2"/>
    <w:rsid w:val="07D94A4E"/>
    <w:rsid w:val="0D14515A"/>
    <w:rsid w:val="0FED5D33"/>
    <w:rsid w:val="16594B4F"/>
    <w:rsid w:val="1A0171E9"/>
    <w:rsid w:val="1C4D3B1B"/>
    <w:rsid w:val="1EA72C6A"/>
    <w:rsid w:val="206A2A53"/>
    <w:rsid w:val="27A86108"/>
    <w:rsid w:val="3A9512D2"/>
    <w:rsid w:val="3B67331A"/>
    <w:rsid w:val="4084133E"/>
    <w:rsid w:val="40862F37"/>
    <w:rsid w:val="426717E8"/>
    <w:rsid w:val="45D64651"/>
    <w:rsid w:val="5077598E"/>
    <w:rsid w:val="50B13A11"/>
    <w:rsid w:val="572C01DC"/>
    <w:rsid w:val="58FD1626"/>
    <w:rsid w:val="59D23D9C"/>
    <w:rsid w:val="5B516721"/>
    <w:rsid w:val="5F364262"/>
    <w:rsid w:val="5FF501CC"/>
    <w:rsid w:val="60183B0C"/>
    <w:rsid w:val="60835CC1"/>
    <w:rsid w:val="68526CE7"/>
    <w:rsid w:val="69263C4A"/>
    <w:rsid w:val="6AA567F4"/>
    <w:rsid w:val="6BBF6859"/>
    <w:rsid w:val="6D21545B"/>
    <w:rsid w:val="70CD25AE"/>
    <w:rsid w:val="70E73B66"/>
    <w:rsid w:val="71776FD5"/>
    <w:rsid w:val="727B05E0"/>
    <w:rsid w:val="7404742A"/>
    <w:rsid w:val="78794D04"/>
    <w:rsid w:val="7A2A1B64"/>
    <w:rsid w:val="7F59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5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6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7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8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9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10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11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2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3">
    <w:name w:val="toc 5"/>
    <w:basedOn w:val="1"/>
    <w:next w:val="1"/>
    <w:semiHidden/>
    <w:qFormat/>
    <w:uiPriority w:val="0"/>
    <w:pPr>
      <w:ind w:left="1680" w:leftChars="800"/>
    </w:pPr>
  </w:style>
  <w:style w:type="paragraph" w:styleId="13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4">
    <w:name w:val="Normal (Web)"/>
    <w:basedOn w:val="1"/>
    <w:qFormat/>
    <w:uiPriority w:val="0"/>
    <w:rPr>
      <w:sz w:val="24"/>
    </w:rPr>
  </w:style>
  <w:style w:type="paragraph" w:styleId="15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table" w:styleId="17">
    <w:name w:val="Table Grid"/>
    <w:basedOn w:val="1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paragraph" w:customStyle="1" w:styleId="20">
    <w:name w:val="章前标题"/>
    <w:next w:val="1"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pacing w:before="240" w:after="240" w:line="360" w:lineRule="auto"/>
      <w:jc w:val="center"/>
      <w:textAlignment w:val="auto"/>
      <w:outlineLvl w:val="9"/>
    </w:pPr>
    <w:rPr>
      <w:rFonts w:ascii="黑体" w:hAnsi="黑体" w:eastAsia="黑体" w:cs="黑体"/>
      <w:kern w:val="44"/>
      <w:sz w:val="30"/>
      <w:szCs w:val="36"/>
    </w:rPr>
  </w:style>
  <w:style w:type="paragraph" w:customStyle="1" w:styleId="21">
    <w:name w:val="章节标题"/>
    <w:next w:val="1"/>
    <w:uiPriority w:val="0"/>
    <w:pPr>
      <w:pageBreakBefore w:val="0"/>
      <w:widowControl w:val="0"/>
      <w:spacing w:before="240" w:after="240" w:line="360" w:lineRule="auto"/>
      <w:jc w:val="center"/>
      <w:outlineLvl w:val="0"/>
    </w:pPr>
    <w:rPr>
      <w:rFonts w:ascii="Times New Roman" w:hAnsi="Times New Roman" w:eastAsia="黑体" w:cs="Times New Roman"/>
      <w:kern w:val="44"/>
      <w:sz w:val="30"/>
      <w:szCs w:val="36"/>
    </w:rPr>
  </w:style>
  <w:style w:type="paragraph" w:customStyle="1" w:styleId="22">
    <w:name w:val="内嵌文档标题1"/>
    <w:next w:val="1"/>
    <w:uiPriority w:val="0"/>
    <w:pPr>
      <w:widowControl w:val="0"/>
      <w:spacing w:after="120" w:line="300" w:lineRule="auto"/>
      <w:jc w:val="center"/>
      <w:outlineLvl w:val="0"/>
    </w:pPr>
    <w:rPr>
      <w:rFonts w:ascii="Times New Roman" w:hAnsi="Times New Roman" w:eastAsia="宋体" w:cs="Times New Roman"/>
      <w:b/>
      <w:kern w:val="2"/>
      <w:sz w:val="24"/>
    </w:rPr>
  </w:style>
  <w:style w:type="paragraph" w:customStyle="1" w:styleId="23">
    <w:name w:val="强调标题"/>
    <w:next w:val="1"/>
    <w:uiPriority w:val="0"/>
    <w:pPr>
      <w:spacing w:before="240" w:after="120" w:line="360" w:lineRule="auto"/>
      <w:ind w:firstLine="600" w:firstLineChars="200"/>
      <w:jc w:val="left"/>
      <w:outlineLvl w:val="0"/>
    </w:pPr>
    <w:rPr>
      <w:rFonts w:ascii="Times New Roman" w:hAnsi="Times New Roman" w:eastAsia="宋体" w:cs="Times New Roman"/>
      <w:b/>
      <w:sz w:val="24"/>
    </w:rPr>
  </w:style>
  <w:style w:type="paragraph" w:customStyle="1" w:styleId="24">
    <w:name w:val="章标题"/>
    <w:next w:val="1"/>
    <w:uiPriority w:val="0"/>
    <w:pPr>
      <w:widowControl w:val="0"/>
      <w:adjustRightInd w:val="0"/>
      <w:spacing w:before="100" w:after="100" w:line="360" w:lineRule="auto"/>
      <w:jc w:val="center"/>
      <w:outlineLvl w:val="0"/>
    </w:pPr>
    <w:rPr>
      <w:rFonts w:ascii="Times New Roman" w:hAnsi="Times New Roman" w:eastAsia="黑体" w:cs="Times New Roman"/>
      <w:kern w:val="44"/>
      <w:sz w:val="36"/>
      <w:szCs w:val="4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2026-03-17T11:16:00Z</dcterms:created>
  <dc:creator>Administrator</dc:creator>
  <cp:lastModifiedBy>Administrator</cp:lastModifiedBy>
  <dcterms:modified xsi:type="dcterms:W3CDTF">2026-05-21T08:14:35Z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0678385CF0274B70A01546B6C7FF64F1_12</vt:lpwstr>
  </property>
  <property fmtid="{D5CDD505-2E9C-101B-9397-08002B2CF9AE}" pid="4" name="KSOTemplateDocerSaveRecord">
    <vt:lpwstr>eyJoZGlkIjoiMTdmYmYyN2JmMTEyNWYxZjZkMDQ0ZDVlNzU1YjU0ZTEiLCJ1c2VySWQiOiIxNDY1NjYzMDc5In0=</vt:lpwstr>
  </property>
</Properties>
</file>